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2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5534025" cy="0"/>
                <wp:effectExtent l="0" t="0" r="0" b="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.3pt;margin-top:3.7pt;height:0pt;width:435.75pt;z-index:251659264;mso-width-relative:page;mso-height-relative:page;" filled="f" stroked="t" coordsize="21600,21600" o:gfxdata="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AL2qzwAAAAQBAAAP&#10;AAAAAAAAAAEAIAAAACIAAABkcnMvZG93bnJldi54bWxQSwECFAAUAAAACACHTuJAxQW0M+gBAADc&#10;AwAADgAAAAAAAAABACAAAAAeAQAAZHJzL2Uyb0RvYy54bWxQSwUGAAAAAAYABgBZAQAAeAUAAAAA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pStyle w:val="2"/>
        <w:ind w:left="0" w:leftChars="0" w:firstLine="0" w:firstLineChars="0"/>
        <w:rPr>
          <w:rFonts w:ascii="Times New Roman" w:hAnsi="Times New Roman" w:eastAsia="方正小标宋_GBK"/>
          <w:bCs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ascii="Times New Roman" w:hAnsi="Times New Roman" w:eastAsia="方正小标宋_GBK"/>
          <w:bCs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/>
          <w:kern w:val="0"/>
          <w:sz w:val="30"/>
          <w:szCs w:val="30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  <w:lang w:val="en-US" w:eastAsia="zh-CN"/>
        </w:rPr>
        <w:t>建邺区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企业专家工作室申报书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406"/>
        <w:gridCol w:w="1004"/>
        <w:gridCol w:w="2077"/>
        <w:gridCol w:w="631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6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引进专家姓名</w:t>
            </w:r>
          </w:p>
        </w:tc>
        <w:tc>
          <w:tcPr>
            <w:tcW w:w="14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6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专家从事研发项目名称</w:t>
            </w:r>
          </w:p>
        </w:tc>
        <w:tc>
          <w:tcPr>
            <w:tcW w:w="24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研发项目所属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申报企业名称</w:t>
            </w:r>
          </w:p>
        </w:tc>
        <w:tc>
          <w:tcPr>
            <w:tcW w:w="70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企业申报联系人</w:t>
            </w:r>
          </w:p>
        </w:tc>
        <w:tc>
          <w:tcPr>
            <w:tcW w:w="14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6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申报归口园区</w:t>
            </w:r>
          </w:p>
        </w:tc>
        <w:tc>
          <w:tcPr>
            <w:tcW w:w="70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专家聘用期限</w:t>
            </w:r>
          </w:p>
        </w:tc>
        <w:tc>
          <w:tcPr>
            <w:tcW w:w="70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    月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2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项目研发周期</w:t>
            </w:r>
          </w:p>
        </w:tc>
        <w:tc>
          <w:tcPr>
            <w:tcW w:w="70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    月 至    年    月</w:t>
            </w:r>
          </w:p>
        </w:tc>
      </w:tr>
    </w:tbl>
    <w:p>
      <w:pPr>
        <w:widowControl/>
        <w:spacing w:line="580" w:lineRule="exact"/>
        <w:jc w:val="center"/>
        <w:rPr>
          <w:rFonts w:ascii="Times New Roman" w:hAnsi="Times New Roman" w:eastAsia="方正仿宋_GBK"/>
          <w:b/>
          <w:bCs/>
          <w:kern w:val="0"/>
          <w:szCs w:val="21"/>
        </w:rPr>
      </w:pPr>
      <w:r>
        <w:rPr>
          <w:rFonts w:ascii="Times New Roman" w:hAnsi="Times New Roman" w:eastAsia="方正仿宋_GBK"/>
          <w:b/>
          <w:bCs/>
          <w:kern w:val="0"/>
          <w:szCs w:val="21"/>
        </w:rPr>
        <w:t> </w:t>
      </w:r>
    </w:p>
    <w:p>
      <w:pPr>
        <w:widowControl/>
        <w:spacing w:line="580" w:lineRule="exact"/>
        <w:jc w:val="center"/>
        <w:rPr>
          <w:rFonts w:ascii="Times New Roman" w:hAnsi="Times New Roman"/>
          <w:kern w:val="0"/>
          <w:sz w:val="30"/>
          <w:szCs w:val="30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_GBK"/>
          <w:kern w:val="0"/>
          <w:sz w:val="30"/>
          <w:szCs w:val="30"/>
        </w:rPr>
      </w:pPr>
      <w:r>
        <w:rPr>
          <w:rFonts w:hint="eastAsia" w:ascii="Times New Roman" w:hAnsi="Times New Roman" w:eastAsia="方正小标宋_GBK"/>
          <w:bCs/>
          <w:kern w:val="0"/>
          <w:sz w:val="32"/>
          <w:szCs w:val="32"/>
          <w:lang w:val="en-US" w:eastAsia="zh-CN"/>
        </w:rPr>
        <w:t>建邺区</w:t>
      </w:r>
      <w:r>
        <w:rPr>
          <w:rFonts w:ascii="Times New Roman" w:hAnsi="Times New Roman" w:eastAsia="方正小标宋_GBK"/>
          <w:bCs/>
          <w:kern w:val="0"/>
          <w:sz w:val="32"/>
          <w:szCs w:val="32"/>
        </w:rPr>
        <w:t>人力资源和社会保障局制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/>
          <w:kern w:val="0"/>
          <w:sz w:val="30"/>
          <w:szCs w:val="30"/>
        </w:rPr>
      </w:pPr>
      <w:r>
        <w:rPr>
          <w:rFonts w:ascii="Times New Roman" w:hAnsi="Times New Roman" w:eastAsia="方正小标宋_GBK"/>
          <w:bCs/>
          <w:kern w:val="0"/>
          <w:sz w:val="32"/>
          <w:szCs w:val="32"/>
        </w:rPr>
        <w:t xml:space="preserve">2022年 </w:t>
      </w:r>
      <w:r>
        <w:rPr>
          <w:rFonts w:hint="eastAsia" w:ascii="Times New Roman" w:hAnsi="Times New Roman" w:eastAsia="方正小标宋_GBK"/>
          <w:bCs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小标宋_GBK"/>
          <w:bCs/>
          <w:kern w:val="0"/>
          <w:sz w:val="32"/>
          <w:szCs w:val="32"/>
        </w:rPr>
        <w:t>月</w:t>
      </w:r>
    </w:p>
    <w:p>
      <w:pPr>
        <w:widowControl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一、引进专家情况</w:t>
      </w: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38"/>
        <w:gridCol w:w="523"/>
        <w:gridCol w:w="193"/>
        <w:gridCol w:w="1066"/>
        <w:gridCol w:w="216"/>
        <w:gridCol w:w="136"/>
        <w:gridCol w:w="357"/>
        <w:gridCol w:w="216"/>
        <w:gridCol w:w="290"/>
        <w:gridCol w:w="486"/>
        <w:gridCol w:w="101"/>
        <w:gridCol w:w="207"/>
        <w:gridCol w:w="192"/>
        <w:gridCol w:w="561"/>
        <w:gridCol w:w="6"/>
        <w:gridCol w:w="137"/>
        <w:gridCol w:w="355"/>
        <w:gridCol w:w="500"/>
        <w:gridCol w:w="137"/>
        <w:gridCol w:w="710"/>
        <w:gridCol w:w="354"/>
        <w:gridCol w:w="35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1.1 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（免冠电子照片）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218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身份证号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或护照号</w:t>
            </w:r>
          </w:p>
        </w:tc>
        <w:tc>
          <w:tcPr>
            <w:tcW w:w="21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218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8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10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20"/>
                <w:sz w:val="24"/>
                <w:szCs w:val="24"/>
              </w:rPr>
              <w:t>是否有留学经历</w:t>
            </w: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218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0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46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272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最高职务</w:t>
            </w:r>
          </w:p>
        </w:tc>
        <w:tc>
          <w:tcPr>
            <w:tcW w:w="346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引进前最高技术职称</w:t>
            </w:r>
          </w:p>
        </w:tc>
        <w:tc>
          <w:tcPr>
            <w:tcW w:w="272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引进后的聘用期限</w:t>
            </w:r>
          </w:p>
        </w:tc>
        <w:tc>
          <w:tcPr>
            <w:tcW w:w="346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引进后担任的职务</w:t>
            </w:r>
          </w:p>
        </w:tc>
        <w:tc>
          <w:tcPr>
            <w:tcW w:w="272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引进后的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年薪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4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是否已办完正式聘用手续</w:t>
            </w: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 是  □否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符合《南京市人才安居办法适用对象（目录）》何种人才类别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312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入选市级以上人才计划情况</w:t>
            </w:r>
          </w:p>
        </w:tc>
        <w:tc>
          <w:tcPr>
            <w:tcW w:w="196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国家级</w:t>
            </w:r>
          </w:p>
        </w:tc>
        <w:tc>
          <w:tcPr>
            <w:tcW w:w="5771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31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省级</w:t>
            </w:r>
          </w:p>
        </w:tc>
        <w:tc>
          <w:tcPr>
            <w:tcW w:w="5771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31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市级</w:t>
            </w:r>
          </w:p>
        </w:tc>
        <w:tc>
          <w:tcPr>
            <w:tcW w:w="5771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1.2 教育经历（从最高学历写起）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开始学习时间</w:t>
            </w: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结束学习时间</w:t>
            </w: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学历或学位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1.3 工作经历（从近期专职工作经历写起）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开始工作时间</w:t>
            </w: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结束工作时间</w:t>
            </w: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7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7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1.4 专家资历及专长描述（1000字内）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（包括个人研究方向和专业背景、工作资历/经历、学术地位、行业影响力、主要研发项目及创新成果、产业化经验、奖励及荣誉获得、团队领导力与组织协调力等）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   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    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1.5 专家主持（参与）过的主要项目情况（按项目级别从高至低填写）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项目名称</w:t>
            </w: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项目性质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及来源</w:t>
            </w: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项目经费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（万元）</w:t>
            </w: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起止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年度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参与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人数</w:t>
            </w: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专家的具体职位和任务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1.6 专家科研获奖情况（按获奖级别从高至低填写）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获奖项目名称</w:t>
            </w: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奖励名称</w:t>
            </w: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奖励等级</w:t>
            </w: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授奖单位及国别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奖励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年度</w:t>
            </w: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专家在奖项中排序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5" w:hanging="105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5" w:hanging="105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8"/>
                <w:sz w:val="24"/>
                <w:szCs w:val="24"/>
              </w:rPr>
              <w:t>1.7 专家自主知识产权授权情况（按专利的重要性从高至低填写，优先填写授权发明专利）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8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知识产权类型</w:t>
            </w:r>
          </w:p>
        </w:tc>
        <w:tc>
          <w:tcPr>
            <w:tcW w:w="10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知识产权名称</w:t>
            </w:r>
          </w:p>
        </w:tc>
        <w:tc>
          <w:tcPr>
            <w:tcW w:w="70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授权国家</w:t>
            </w:r>
          </w:p>
        </w:tc>
        <w:tc>
          <w:tcPr>
            <w:tcW w:w="5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授权号</w:t>
            </w:r>
          </w:p>
        </w:tc>
        <w:tc>
          <w:tcPr>
            <w:tcW w:w="79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授权时间</w:t>
            </w:r>
          </w:p>
        </w:tc>
        <w:tc>
          <w:tcPr>
            <w:tcW w:w="89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发明（创作）人</w:t>
            </w:r>
          </w:p>
        </w:tc>
        <w:tc>
          <w:tcPr>
            <w:tcW w:w="9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被许可使用权人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权利人</w:t>
            </w: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被许可时间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0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1.8 专家新产品、新技术、新工艺研发情况及产业化情况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19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新产品（技术、工艺）名称</w:t>
            </w: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类型</w:t>
            </w:r>
          </w:p>
        </w:tc>
        <w:tc>
          <w:tcPr>
            <w:tcW w:w="2045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是否经有关部门认证</w:t>
            </w:r>
          </w:p>
        </w:tc>
        <w:tc>
          <w:tcPr>
            <w:tcW w:w="6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技术水平</w:t>
            </w:r>
          </w:p>
        </w:tc>
        <w:tc>
          <w:tcPr>
            <w:tcW w:w="141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产业化程度</w:t>
            </w:r>
          </w:p>
        </w:tc>
        <w:tc>
          <w:tcPr>
            <w:tcW w:w="11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销售额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-16"/>
                <w:sz w:val="24"/>
                <w:szCs w:val="24"/>
              </w:rPr>
              <w:t> </w:t>
            </w:r>
          </w:p>
        </w:tc>
        <w:tc>
          <w:tcPr>
            <w:tcW w:w="6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  <w:tc>
          <w:tcPr>
            <w:tcW w:w="11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pacing w:val="-16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1.9 专家论著发表情况（10项内，按重要性从高至低填写，1000字内）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（填写内容包括论著名称、发表载体、发表时间、作者姓名（作者排位）、影响因子等））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1.10 专家其他代表性成果（300字内）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7" w:hRule="atLeast"/>
          <w:jc w:val="center"/>
        </w:trPr>
        <w:tc>
          <w:tcPr>
            <w:tcW w:w="9051" w:type="dxa"/>
            <w:gridSpan w:val="2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（包括标准制定、国家重点实验室建设、在国际学术会议做重要报告等）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二、企业情况</w:t>
      </w:r>
    </w:p>
    <w:tbl>
      <w:tblPr>
        <w:tblStyle w:val="7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50"/>
        <w:gridCol w:w="54"/>
        <w:gridCol w:w="87"/>
        <w:gridCol w:w="351"/>
        <w:gridCol w:w="311"/>
        <w:gridCol w:w="382"/>
        <w:gridCol w:w="142"/>
        <w:gridCol w:w="106"/>
        <w:gridCol w:w="104"/>
        <w:gridCol w:w="295"/>
        <w:gridCol w:w="22"/>
        <w:gridCol w:w="519"/>
        <w:gridCol w:w="421"/>
        <w:gridCol w:w="198"/>
        <w:gridCol w:w="12"/>
        <w:gridCol w:w="317"/>
        <w:gridCol w:w="208"/>
        <w:gridCol w:w="33"/>
        <w:gridCol w:w="71"/>
        <w:gridCol w:w="106"/>
        <w:gridCol w:w="103"/>
        <w:gridCol w:w="734"/>
        <w:gridCol w:w="49"/>
        <w:gridCol w:w="56"/>
        <w:gridCol w:w="69"/>
        <w:gridCol w:w="261"/>
        <w:gridCol w:w="511"/>
        <w:gridCol w:w="104"/>
        <w:gridCol w:w="26"/>
        <w:gridCol w:w="183"/>
        <w:gridCol w:w="105"/>
        <w:gridCol w:w="475"/>
        <w:gridCol w:w="21"/>
        <w:gridCol w:w="691"/>
        <w:gridCol w:w="99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6" w:hRule="atLeast"/>
          <w:jc w:val="center"/>
        </w:trPr>
        <w:tc>
          <w:tcPr>
            <w:tcW w:w="9315" w:type="dxa"/>
            <w:gridSpan w:val="3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2.1 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6" w:hRule="atLeast"/>
          <w:jc w:val="center"/>
        </w:trPr>
        <w:tc>
          <w:tcPr>
            <w:tcW w:w="19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731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9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249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5" w:hRule="atLeast"/>
          <w:jc w:val="center"/>
        </w:trPr>
        <w:tc>
          <w:tcPr>
            <w:tcW w:w="19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731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9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249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46" w:hRule="atLeast"/>
          <w:jc w:val="center"/>
        </w:trPr>
        <w:tc>
          <w:tcPr>
            <w:tcW w:w="19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统一社会信用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2731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9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社保代码</w:t>
            </w:r>
          </w:p>
        </w:tc>
        <w:tc>
          <w:tcPr>
            <w:tcW w:w="249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47" w:hRule="atLeast"/>
          <w:jc w:val="center"/>
        </w:trPr>
        <w:tc>
          <w:tcPr>
            <w:tcW w:w="19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2731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9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49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0" w:hRule="atLeast"/>
          <w:jc w:val="center"/>
        </w:trPr>
        <w:tc>
          <w:tcPr>
            <w:tcW w:w="1242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企业资质</w:t>
            </w: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是否高新技术企业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9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是否省级以上创新型企业（农业科技型企业、软件企业、动漫企业）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1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是否有院士工作站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42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是否有博士后科研工作站或省博士后创新实践基地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是否有省研究生工作站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0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是否省级以上技术中心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0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是否省级以上工程中心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0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是否省级以上工程技术研究中心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92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是否获得过省以上有关部门、市、县（市、区）、园区引才计划资助30万元以上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0" w:hRule="atLeast"/>
          <w:jc w:val="center"/>
        </w:trPr>
        <w:tc>
          <w:tcPr>
            <w:tcW w:w="12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795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是否备案型新型研发机构</w:t>
            </w:r>
          </w:p>
        </w:tc>
        <w:tc>
          <w:tcPr>
            <w:tcW w:w="427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0"/>
              </w:rPr>
              <w:t>□ 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51" w:hRule="atLeast"/>
          <w:jc w:val="center"/>
        </w:trPr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股权结构</w:t>
            </w:r>
          </w:p>
        </w:tc>
        <w:tc>
          <w:tcPr>
            <w:tcW w:w="4302" w:type="dxa"/>
            <w:gridSpan w:val="2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股东名称（前3位）</w:t>
            </w:r>
          </w:p>
        </w:tc>
        <w:tc>
          <w:tcPr>
            <w:tcW w:w="181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股东性质</w:t>
            </w:r>
          </w:p>
        </w:tc>
        <w:tc>
          <w:tcPr>
            <w:tcW w:w="246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股权比例（%）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43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4302" w:type="dxa"/>
            <w:gridSpan w:val="2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46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1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4302" w:type="dxa"/>
            <w:gridSpan w:val="2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46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46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4302" w:type="dxa"/>
            <w:gridSpan w:val="2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46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9315" w:type="dxa"/>
            <w:gridSpan w:val="3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2.2 企业人员情况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1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企业人数</w:t>
            </w:r>
          </w:p>
        </w:tc>
        <w:tc>
          <w:tcPr>
            <w:tcW w:w="11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119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8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119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67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高级职称</w:t>
            </w:r>
          </w:p>
        </w:tc>
        <w:tc>
          <w:tcPr>
            <w:tcW w:w="250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635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中级职称</w:t>
            </w:r>
          </w:p>
        </w:tc>
        <w:tc>
          <w:tcPr>
            <w:tcW w:w="3497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67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36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9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6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67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16"/>
                <w:sz w:val="24"/>
                <w:szCs w:val="24"/>
              </w:rPr>
              <w:t>企业法定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16"/>
                <w:sz w:val="24"/>
                <w:szCs w:val="24"/>
              </w:rPr>
              <w:t>代表人</w:t>
            </w:r>
          </w:p>
        </w:tc>
        <w:tc>
          <w:tcPr>
            <w:tcW w:w="136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9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9315" w:type="dxa"/>
            <w:gridSpan w:val="3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2.3 企业经营状况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51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注册资金</w:t>
            </w:r>
          </w:p>
        </w:tc>
        <w:tc>
          <w:tcPr>
            <w:tcW w:w="2310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总资产</w:t>
            </w:r>
          </w:p>
        </w:tc>
        <w:tc>
          <w:tcPr>
            <w:tcW w:w="2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51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2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上年度销售收入</w:t>
            </w:r>
          </w:p>
        </w:tc>
        <w:tc>
          <w:tcPr>
            <w:tcW w:w="2310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上年度利税</w:t>
            </w:r>
          </w:p>
        </w:tc>
        <w:tc>
          <w:tcPr>
            <w:tcW w:w="2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51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上年度研究开发费</w:t>
            </w:r>
          </w:p>
        </w:tc>
        <w:tc>
          <w:tcPr>
            <w:tcW w:w="2310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上年度研究开发费用占销售收入比例</w:t>
            </w:r>
          </w:p>
        </w:tc>
        <w:tc>
          <w:tcPr>
            <w:tcW w:w="21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302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近三年每年销售收入增幅</w:t>
            </w:r>
          </w:p>
        </w:tc>
        <w:tc>
          <w:tcPr>
            <w:tcW w:w="6291" w:type="dxa"/>
            <w:gridSpan w:val="25"/>
            <w:noWrap w:val="0"/>
            <w:vAlign w:val="center"/>
          </w:tcPr>
          <w:p>
            <w:pPr>
              <w:widowControl/>
              <w:ind w:left="1371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9315" w:type="dxa"/>
            <w:gridSpan w:val="3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2.4 企业科研实力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582" w:hRule="atLeast"/>
          <w:jc w:val="center"/>
        </w:trPr>
        <w:tc>
          <w:tcPr>
            <w:tcW w:w="2728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企业主要研发方向和特色（500字内）</w:t>
            </w:r>
          </w:p>
        </w:tc>
        <w:tc>
          <w:tcPr>
            <w:tcW w:w="6587" w:type="dxa"/>
            <w:gridSpan w:val="2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728" w:type="dxa"/>
            <w:gridSpan w:val="10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近年来承担市级以上创新项目情况</w:t>
            </w:r>
          </w:p>
        </w:tc>
        <w:tc>
          <w:tcPr>
            <w:tcW w:w="147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73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立项批准部门</w:t>
            </w:r>
          </w:p>
        </w:tc>
        <w:tc>
          <w:tcPr>
            <w:tcW w:w="170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728" w:type="dxa"/>
            <w:gridSpan w:val="1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330" w:type="dxa"/>
            <w:gridSpan w:val="3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2.5 企业为专家的经费配套情况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8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配套人才经费</w:t>
            </w:r>
          </w:p>
        </w:tc>
        <w:tc>
          <w:tcPr>
            <w:tcW w:w="3253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  <w:tc>
          <w:tcPr>
            <w:tcW w:w="178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配套项目经费</w:t>
            </w:r>
          </w:p>
        </w:tc>
        <w:tc>
          <w:tcPr>
            <w:tcW w:w="2611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8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649" w:type="dxa"/>
            <w:gridSpan w:val="3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330" w:type="dxa"/>
            <w:gridSpan w:val="3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配套经费年度执行计划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 度</w:t>
            </w:r>
          </w:p>
        </w:tc>
        <w:tc>
          <w:tcPr>
            <w:tcW w:w="129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人才经费</w:t>
            </w:r>
          </w:p>
        </w:tc>
        <w:tc>
          <w:tcPr>
            <w:tcW w:w="178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  <w:tc>
          <w:tcPr>
            <w:tcW w:w="126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项目经费</w:t>
            </w:r>
          </w:p>
        </w:tc>
        <w:tc>
          <w:tcPr>
            <w:tcW w:w="229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 度</w:t>
            </w:r>
          </w:p>
        </w:tc>
        <w:tc>
          <w:tcPr>
            <w:tcW w:w="129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人才经费</w:t>
            </w:r>
          </w:p>
        </w:tc>
        <w:tc>
          <w:tcPr>
            <w:tcW w:w="178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  <w:tc>
          <w:tcPr>
            <w:tcW w:w="126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项目经费</w:t>
            </w:r>
          </w:p>
        </w:tc>
        <w:tc>
          <w:tcPr>
            <w:tcW w:w="229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 度</w:t>
            </w:r>
          </w:p>
        </w:tc>
        <w:tc>
          <w:tcPr>
            <w:tcW w:w="129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人才经费</w:t>
            </w:r>
          </w:p>
        </w:tc>
        <w:tc>
          <w:tcPr>
            <w:tcW w:w="178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  <w:tc>
          <w:tcPr>
            <w:tcW w:w="126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项目经费</w:t>
            </w:r>
          </w:p>
        </w:tc>
        <w:tc>
          <w:tcPr>
            <w:tcW w:w="229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330" w:type="dxa"/>
            <w:gridSpan w:val="3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2.6 企业为专家提供设备、人员、场地、成果激励、管理体制创新等支持政策和保障措施情况（1000字内）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6" w:hRule="atLeast"/>
          <w:jc w:val="center"/>
        </w:trPr>
        <w:tc>
          <w:tcPr>
            <w:tcW w:w="9330" w:type="dxa"/>
            <w:gridSpan w:val="3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widowControl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三、专家开展项目情况</w:t>
      </w: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84"/>
        <w:gridCol w:w="992"/>
        <w:gridCol w:w="113"/>
        <w:gridCol w:w="227"/>
        <w:gridCol w:w="1361"/>
        <w:gridCol w:w="284"/>
        <w:gridCol w:w="1754"/>
        <w:gridCol w:w="230"/>
        <w:gridCol w:w="9"/>
        <w:gridCol w:w="560"/>
        <w:gridCol w:w="1143"/>
        <w:gridCol w:w="324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研发项目名称：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项目研发周期：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 xml:space="preserve">  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3.1 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3.1.1 研发项目概述（3000字内）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（包括项目的国内外产业和技术发展现状和趋势，项目研究开发的主要内容、涉及的关键技术及技术指标，主要突破的产业核心技术和创新点，以及技术实现方案和路线描述等）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3.1.2 专家在项目领域的研发基础（1000字内）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（包括专家在项目领域的技术积累，产业化经验以及与项目相关的创新成果）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3.1.3 企业在研发项目的初步进展（1000字内）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（包括企业申报前，对研发项目的启动情况、各项投入、取得的初步工作进展）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3.2 项目产业化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3.2.1 目标市场（1000字内）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（介绍国内外市场容量,结合产品优势,确定本产品的目标顾客和市场竞争力,可能的市场地位和市场份额）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3.2.2 产品开发、生产和营销策略及获利方式（1000字内）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（描述产品开发、生产、销售的策略,分析和制定产品的最佳获利方式）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3.2.3 产业化实施计划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（1）项目实施</w:t>
            </w:r>
            <w:r>
              <w:rPr>
                <w:rFonts w:ascii="Times New Roman" w:hAnsi="Times New Roman" w:eastAsia="方正仿宋_GBK"/>
                <w:szCs w:val="21"/>
                <w:u w:val="single"/>
              </w:rPr>
              <w:t>　</w:t>
            </w:r>
            <w:r>
              <w:rPr>
                <w:rFonts w:ascii="Times New Roman" w:hAnsi="Times New Roman" w:eastAsia="方正仿宋_GBK"/>
                <w:szCs w:val="21"/>
              </w:rPr>
              <w:t>年内，可开发出样品（样机）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（2）项目实施</w:t>
            </w:r>
            <w:r>
              <w:rPr>
                <w:rFonts w:ascii="Times New Roman" w:hAnsi="Times New Roman" w:eastAsia="方正仿宋_GBK"/>
                <w:szCs w:val="21"/>
                <w:u w:val="single"/>
              </w:rPr>
              <w:t>　</w:t>
            </w:r>
            <w:r>
              <w:rPr>
                <w:rFonts w:ascii="Times New Roman" w:hAnsi="Times New Roman" w:eastAsia="方正仿宋_GBK"/>
                <w:szCs w:val="21"/>
              </w:rPr>
              <w:t>年内，可实现小批量生产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（3）项目实施</w:t>
            </w:r>
            <w:r>
              <w:rPr>
                <w:rFonts w:ascii="Times New Roman" w:hAnsi="Times New Roman" w:eastAsia="方正仿宋_GBK"/>
                <w:szCs w:val="21"/>
                <w:u w:val="single"/>
              </w:rPr>
              <w:t>　</w:t>
            </w:r>
            <w:r>
              <w:rPr>
                <w:rFonts w:ascii="Times New Roman" w:hAnsi="Times New Roman" w:eastAsia="方正仿宋_GBK"/>
                <w:szCs w:val="21"/>
              </w:rPr>
              <w:t>年内，可实现大批量销售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Cs w:val="21"/>
              </w:rPr>
              <w:t>相关情况，请具体说明（1000字内）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3.3 结题目标（1000字内）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（项目提请结题验收时，需实现的主要产品及技术指标，结题验收应在企业专家工作室挂牌后三年内提请）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1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主要产品销售收入</w:t>
            </w:r>
          </w:p>
        </w:tc>
        <w:tc>
          <w:tcPr>
            <w:tcW w:w="667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Cs w:val="21"/>
              </w:rPr>
              <w:t>                               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成果及知识产权情况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195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发明专利</w:t>
            </w: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申请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实用新型专利</w:t>
            </w: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申请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国际专利（PCT）</w:t>
            </w: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申请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授权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技术标准</w:t>
            </w: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国际标准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国家标准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行业标准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企业标准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新产品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新装备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计算机软件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新工艺（或新方法、新模式）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论著</w:t>
            </w: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发表总量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国际知名核心论文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人才培养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博士（  名）；硕士（  名）；科研骨干（  名）；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0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其他</w:t>
            </w:r>
          </w:p>
        </w:tc>
        <w:tc>
          <w:tcPr>
            <w:tcW w:w="479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3.4 财务与经济社会效益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3.4.1 项目投资计划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42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6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投资额度</w:t>
            </w:r>
          </w:p>
        </w:tc>
        <w:tc>
          <w:tcPr>
            <w:tcW w:w="255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资金来源</w:t>
            </w:r>
          </w:p>
        </w:tc>
        <w:tc>
          <w:tcPr>
            <w:tcW w:w="2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资金主要用途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2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42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测算依据（500字之内）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3.4.2 项目融资计划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项目融资计划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融资用途</w:t>
            </w:r>
          </w:p>
        </w:tc>
        <w:tc>
          <w:tcPr>
            <w:tcW w:w="198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企业自筹（万元）</w:t>
            </w:r>
          </w:p>
        </w:tc>
        <w:tc>
          <w:tcPr>
            <w:tcW w:w="19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银行贷款（万元）</w:t>
            </w:r>
          </w:p>
        </w:tc>
        <w:tc>
          <w:tcPr>
            <w:tcW w:w="203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风险投资（万元）</w:t>
            </w:r>
          </w:p>
        </w:tc>
        <w:tc>
          <w:tcPr>
            <w:tcW w:w="7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测算依据（500字之内）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3.4.3 经济效益预测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项目实施后各年度的经济效益预测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6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销售数量（台/套）</w:t>
            </w:r>
          </w:p>
        </w:tc>
        <w:tc>
          <w:tcPr>
            <w:tcW w:w="20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年销售收入</w:t>
            </w:r>
          </w:p>
        </w:tc>
        <w:tc>
          <w:tcPr>
            <w:tcW w:w="194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总成本</w:t>
            </w:r>
          </w:p>
        </w:tc>
        <w:tc>
          <w:tcPr>
            <w:tcW w:w="110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预测分析（500字之内）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3.4.4 社会效益预测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项目研发和产品产业化,带来的产业提升、劳动就业、人才培养等社会效益）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865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3.5 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386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项目进度和实施内容</w:t>
            </w:r>
          </w:p>
        </w:tc>
        <w:tc>
          <w:tcPr>
            <w:tcW w:w="28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阶段考核指标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1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四、推荐意见</w:t>
      </w:r>
    </w:p>
    <w:tbl>
      <w:tblPr>
        <w:tblStyle w:val="7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2582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0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4.1 申报企业承诺：</w:t>
            </w:r>
          </w:p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本单位信用状况良好，申报的所有材料均按要求据实提供，资助资金获批后将按规定使用。如违背以上承诺，愿意承担相关责任。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029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负责人（签字）：          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职务：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单位公章： </w:t>
            </w:r>
          </w:p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805" w:type="dxa"/>
            <w:gridSpan w:val="3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4.2</w:t>
            </w:r>
            <w:r>
              <w:rPr>
                <w:rFonts w:hint="eastAsia" w:ascii="Times New Roman" w:hAnsi="Times New Roman" w:eastAsia="方正仿宋_GB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园区推荐意见：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029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负责人（签字）：          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职务：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单位公章： </w:t>
            </w:r>
          </w:p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年   月   日</w:t>
            </w:r>
          </w:p>
        </w:tc>
      </w:tr>
    </w:tbl>
    <w:p>
      <w:pPr>
        <w:widowControl/>
        <w:spacing w:line="580" w:lineRule="exact"/>
        <w:rPr>
          <w:rFonts w:ascii="Times New Roman" w:hAnsi="Times New Roman"/>
          <w:kern w:val="0"/>
          <w:sz w:val="30"/>
          <w:szCs w:val="30"/>
        </w:rPr>
      </w:pPr>
    </w:p>
    <w:p>
      <w:pPr>
        <w:spacing w:line="300" w:lineRule="auto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五、附件证明材料清单（原件备查）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 专家的身份证或护照信息页扫描件；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 专家的学位/学历证书、专业技术资格证书扫描件；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 专家与企业的劳动合同扫描件；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 专家引进前工作单位的离职证明（写明当时职务）；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5. 专家的社保缴费清单； 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6. 专家个人所得税税单、工资单及银行流水； 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7. 专家符合《南京市人才安居办法适用对象（目录）》中D类及以上人才或相当于上述类别人才的证明材料；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8. 专家入选市级以上人才计划的证书扫描件；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9. 专家主持项目、科研获奖、知识产权授权、新产品（工艺、技术）及产业化成果、论著等证明材料；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10. 企业营业执照扫描件；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11. 企业资质证明材料（与前表填写内容一致）；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12. 企业2021年经会计事务所审计的财务报表扫描件；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13. 企业股权结构证明材料；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14. 企业承担市级以上创新项目证明材料；</w:t>
      </w:r>
    </w:p>
    <w:p>
      <w:pPr>
        <w:spacing w:line="30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15. 其它。</w:t>
      </w:r>
    </w:p>
    <w:p>
      <w:pPr>
        <w:widowControl/>
        <w:spacing w:line="580" w:lineRule="exact"/>
        <w:rPr>
          <w:rFonts w:ascii="Times New Roman" w:hAnsi="Times New Roman" w:eastAsia="方正黑体_GBK"/>
          <w:kern w:val="0"/>
          <w:sz w:val="32"/>
          <w:szCs w:val="32"/>
        </w:rPr>
      </w:pPr>
    </w:p>
    <w:p>
      <w:pPr>
        <w:widowControl/>
        <w:spacing w:line="20" w:lineRule="exac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588" w:bottom="1701" w:left="1588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1EA5ED4-F77D-49B7-975B-A5EEC434506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D43DDBA-CE59-4C7C-B642-DFEEDC880521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D8C360F-A543-4242-A9A7-89062BFC66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NzBmNWU3Mjg1ZGY1YTgxYzBkNGM3ZDVjYmE1MWUifQ=="/>
  </w:docVars>
  <w:rsids>
    <w:rsidRoot w:val="1AC0561E"/>
    <w:rsid w:val="0009683F"/>
    <w:rsid w:val="0015567C"/>
    <w:rsid w:val="00164E01"/>
    <w:rsid w:val="001A0FDC"/>
    <w:rsid w:val="001D3C23"/>
    <w:rsid w:val="00227AD7"/>
    <w:rsid w:val="002F459B"/>
    <w:rsid w:val="00316B1A"/>
    <w:rsid w:val="0053474A"/>
    <w:rsid w:val="00553A2B"/>
    <w:rsid w:val="005D3F2C"/>
    <w:rsid w:val="00650607"/>
    <w:rsid w:val="006756DE"/>
    <w:rsid w:val="006812F8"/>
    <w:rsid w:val="006B0A6B"/>
    <w:rsid w:val="006B3053"/>
    <w:rsid w:val="006E4668"/>
    <w:rsid w:val="008D1704"/>
    <w:rsid w:val="00940025"/>
    <w:rsid w:val="009543D5"/>
    <w:rsid w:val="00B14459"/>
    <w:rsid w:val="00C20077"/>
    <w:rsid w:val="00C27BF3"/>
    <w:rsid w:val="00CA4AEA"/>
    <w:rsid w:val="00D968F5"/>
    <w:rsid w:val="00DA561C"/>
    <w:rsid w:val="00DF7A6E"/>
    <w:rsid w:val="00E64103"/>
    <w:rsid w:val="00E672ED"/>
    <w:rsid w:val="02BE5A7A"/>
    <w:rsid w:val="039C5442"/>
    <w:rsid w:val="04AC7D11"/>
    <w:rsid w:val="05EF6A1F"/>
    <w:rsid w:val="07EA70C4"/>
    <w:rsid w:val="0AEB0397"/>
    <w:rsid w:val="0B81736C"/>
    <w:rsid w:val="112F78F5"/>
    <w:rsid w:val="141C0605"/>
    <w:rsid w:val="14294AD0"/>
    <w:rsid w:val="153D6C30"/>
    <w:rsid w:val="15572D62"/>
    <w:rsid w:val="17885032"/>
    <w:rsid w:val="182B76A2"/>
    <w:rsid w:val="19531188"/>
    <w:rsid w:val="19F93196"/>
    <w:rsid w:val="1AC0561E"/>
    <w:rsid w:val="1AD0039B"/>
    <w:rsid w:val="1FB2006F"/>
    <w:rsid w:val="20FD2339"/>
    <w:rsid w:val="212208DA"/>
    <w:rsid w:val="23C42D74"/>
    <w:rsid w:val="26516776"/>
    <w:rsid w:val="29C410CB"/>
    <w:rsid w:val="2BA57DE3"/>
    <w:rsid w:val="2BC26930"/>
    <w:rsid w:val="2F882B9B"/>
    <w:rsid w:val="30197C97"/>
    <w:rsid w:val="33410433"/>
    <w:rsid w:val="35BE2E72"/>
    <w:rsid w:val="35CF5088"/>
    <w:rsid w:val="375B2943"/>
    <w:rsid w:val="383218F5"/>
    <w:rsid w:val="391E4A2F"/>
    <w:rsid w:val="3A8B1791"/>
    <w:rsid w:val="3CEC364C"/>
    <w:rsid w:val="407E23EF"/>
    <w:rsid w:val="423170C2"/>
    <w:rsid w:val="44641089"/>
    <w:rsid w:val="44AB315B"/>
    <w:rsid w:val="46B1432D"/>
    <w:rsid w:val="47D72A9C"/>
    <w:rsid w:val="48C540C0"/>
    <w:rsid w:val="4D834C75"/>
    <w:rsid w:val="4F3C0922"/>
    <w:rsid w:val="4F416B96"/>
    <w:rsid w:val="4FC41575"/>
    <w:rsid w:val="528D6E8D"/>
    <w:rsid w:val="53E73A84"/>
    <w:rsid w:val="542F54C4"/>
    <w:rsid w:val="557E3F74"/>
    <w:rsid w:val="59251233"/>
    <w:rsid w:val="5A1E1882"/>
    <w:rsid w:val="5A4F0EF0"/>
    <w:rsid w:val="5AC32C47"/>
    <w:rsid w:val="5AF80325"/>
    <w:rsid w:val="5BBB382C"/>
    <w:rsid w:val="5E79354B"/>
    <w:rsid w:val="623A1223"/>
    <w:rsid w:val="64052D4F"/>
    <w:rsid w:val="64FD796B"/>
    <w:rsid w:val="660D2ED6"/>
    <w:rsid w:val="6884144A"/>
    <w:rsid w:val="68F5531D"/>
    <w:rsid w:val="6A190E31"/>
    <w:rsid w:val="6A466656"/>
    <w:rsid w:val="6B2B3DFF"/>
    <w:rsid w:val="6BE5F9A2"/>
    <w:rsid w:val="6EED562B"/>
    <w:rsid w:val="70613B64"/>
    <w:rsid w:val="718764FD"/>
    <w:rsid w:val="721455EC"/>
    <w:rsid w:val="75976C60"/>
    <w:rsid w:val="793D4102"/>
    <w:rsid w:val="7B97260F"/>
    <w:rsid w:val="7F477001"/>
    <w:rsid w:val="7F486F95"/>
    <w:rsid w:val="FF7BD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37"/>
    </w:pPr>
    <w:rPr>
      <w:rFonts w:ascii="宋体" w:hAnsi="宋体" w:eastAsia="宋体" w:cs="宋体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4544</Words>
  <Characters>4779</Characters>
  <Lines>43</Lines>
  <Paragraphs>12</Paragraphs>
  <TotalTime>16</TotalTime>
  <ScaleCrop>false</ScaleCrop>
  <LinksUpToDate>false</LinksUpToDate>
  <CharactersWithSpaces>5062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2021-05-17T10:20:00Z</dcterms:created>
  <dc:creator>null</dc:creator>
  <cp:lastModifiedBy>Catherine</cp:lastModifiedBy>
  <cp:lastPrinted>2022-07-25T01:09:59Z</cp:lastPrinted>
  <dcterms:modified xsi:type="dcterms:W3CDTF">2022-07-27T01:48:29Z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1FAB0335672D4B48B7190C2A85F98EEA</vt:lpwstr>
  </property>
  <property fmtid="{D5CDD505-2E9C-101B-9397-08002B2CF9AE}" pid="4" name="KSOSaveFontToCloudKey">
    <vt:lpwstr>399148515_cloud</vt:lpwstr>
  </property>
</Properties>
</file>