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rPr>
                <w:rFonts w:hint="eastAsia"/>
                <w:b/>
                <w:bCs/>
              </w:rPr>
            </w:pPr>
            <w:r>
              <w:rPr>
                <w:rFonts w:hint="eastAsia"/>
                <w:b/>
                <w:bCs/>
              </w:rPr>
              <w:t>是否与公司在职员工</w:t>
            </w:r>
            <w:bookmarkStart w:id="0" w:name="_GoBack"/>
            <w:bookmarkEnd w:id="0"/>
            <w:r>
              <w:rPr>
                <w:rFonts w:hint="eastAsia"/>
                <w:b/>
                <w:bCs/>
              </w:rPr>
              <w:t>存在配偶、直系血亲、三代以内旁系血亲、近姻亲关系</w:t>
            </w:r>
          </w:p>
        </w:tc>
        <w:tc>
          <w:tcPr>
            <w:tcW w:w="1620"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是</w:t>
            </w:r>
          </w:p>
        </w:tc>
        <w:tc>
          <w:tcPr>
            <w:tcW w:w="1621"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否</w:t>
            </w:r>
          </w:p>
        </w:tc>
        <w:tc>
          <w:tcPr>
            <w:tcW w:w="3390" w:type="dxa"/>
            <w:gridSpan w:val="4"/>
            <w:vAlign w:val="bottom"/>
          </w:tcPr>
          <w:p>
            <w:pPr>
              <w:rPr>
                <w:rFonts w:hint="eastAsia" w:asciiTheme="minorHAnsi" w:hAnsiTheme="minorHAnsi" w:eastAsiaTheme="minorEastAsia" w:cstheme="minorBidi"/>
                <w:b/>
                <w:bCs/>
                <w:kern w:val="2"/>
                <w:sz w:val="21"/>
                <w:szCs w:val="22"/>
                <w:lang w:val="en-US" w:eastAsia="zh-CN" w:bidi="ar-SA"/>
              </w:rPr>
            </w:pPr>
            <w:r>
              <w:rPr>
                <w:rFonts w:hint="eastAsia"/>
                <w:b/>
                <w:bCs/>
              </w:rPr>
              <w:t>（如果是，请注明</w:t>
            </w:r>
            <w:r>
              <w:rPr>
                <w:rFonts w:hint="eastAsia"/>
                <w:b/>
                <w:bCs/>
                <w:lang w:val="en-US" w:eastAsia="zh-CN"/>
              </w:rPr>
              <w:t>人员姓名</w:t>
            </w:r>
            <w:r>
              <w:rPr>
                <w:rFonts w:hint="eastAsia"/>
                <w:b/>
                <w:bC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DU5MTEyZWNlYThhZTU0ZmEzMjI5OTk2OWJhOWI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4D1B1E"/>
    <w:rsid w:val="597818C0"/>
    <w:rsid w:val="5C2F0463"/>
    <w:rsid w:val="61363B09"/>
    <w:rsid w:val="68543D86"/>
    <w:rsid w:val="6CB52B04"/>
    <w:rsid w:val="760F3369"/>
    <w:rsid w:val="796C217A"/>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1</TotalTime>
  <ScaleCrop>false</ScaleCrop>
  <LinksUpToDate>false</LinksUpToDate>
  <CharactersWithSpaces>926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Yue Lee</cp:lastModifiedBy>
  <cp:lastPrinted>2022-01-10T01:16:00Z</cp:lastPrinted>
  <dcterms:modified xsi:type="dcterms:W3CDTF">2023-08-23T08:10:17Z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E423E01110C147E8A809CF355E9C2EFD</vt:lpwstr>
  </property>
</Properties>
</file>