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400" w:lineRule="exact"/>
        <w:textAlignment w:val="baseline"/>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附件</w:t>
      </w:r>
      <w:r>
        <w:rPr>
          <w:rFonts w:hint="eastAsia" w:ascii="Times New Roman" w:hAnsi="Times New Roman" w:eastAsia="方正仿宋_GBK" w:cs="Times New Roman"/>
          <w:bCs/>
          <w:sz w:val="32"/>
          <w:szCs w:val="32"/>
          <w:lang w:val="en-US" w:eastAsia="zh-CN"/>
        </w:rPr>
        <w:t>1</w:t>
      </w:r>
      <w:r>
        <w:rPr>
          <w:rFonts w:hint="eastAsia" w:ascii="Times New Roman" w:hAnsi="Times New Roman" w:eastAsia="方正仿宋_GBK" w:cs="Times New Roman"/>
          <w:bCs/>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400" w:lineRule="exact"/>
        <w:jc w:val="center"/>
        <w:textAlignment w:val="baseline"/>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南京浦口康和物业管理有限公司202</w:t>
      </w:r>
      <w:r>
        <w:rPr>
          <w:rFonts w:hint="eastAsia" w:ascii="方正小标宋_GBK" w:hAnsi="方正小标宋_GBK" w:eastAsia="方正小标宋_GBK" w:cs="方正小标宋_GBK"/>
          <w:bCs/>
          <w:sz w:val="32"/>
          <w:szCs w:val="32"/>
          <w:lang w:val="en-US" w:eastAsia="zh-CN"/>
        </w:rPr>
        <w:t>4</w:t>
      </w:r>
      <w:r>
        <w:rPr>
          <w:rFonts w:hint="eastAsia" w:ascii="方正小标宋_GBK" w:hAnsi="方正小标宋_GBK" w:eastAsia="方正小标宋_GBK" w:cs="方正小标宋_GBK"/>
          <w:bCs/>
          <w:sz w:val="32"/>
          <w:szCs w:val="32"/>
        </w:rPr>
        <w:t>年公开招聘岗位信息表</w:t>
      </w:r>
    </w:p>
    <w:tbl>
      <w:tblPr>
        <w:tblStyle w:val="6"/>
        <w:tblW w:w="6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07"/>
        <w:gridCol w:w="4581"/>
        <w:gridCol w:w="721"/>
        <w:gridCol w:w="8077"/>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计划招聘岗位</w:t>
            </w:r>
          </w:p>
        </w:tc>
        <w:tc>
          <w:tcPr>
            <w:tcW w:w="707"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计划人数</w:t>
            </w:r>
          </w:p>
        </w:tc>
        <w:tc>
          <w:tcPr>
            <w:tcW w:w="4581"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任职资格</w:t>
            </w:r>
          </w:p>
        </w:tc>
        <w:tc>
          <w:tcPr>
            <w:tcW w:w="721" w:type="dxa"/>
            <w:noWrap w:val="0"/>
            <w:vAlign w:val="center"/>
          </w:tcPr>
          <w:p>
            <w:pPr>
              <w:spacing w:line="240" w:lineRule="exact"/>
              <w:jc w:val="center"/>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学历</w:t>
            </w:r>
          </w:p>
        </w:tc>
        <w:tc>
          <w:tcPr>
            <w:tcW w:w="8077"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岗位要求</w:t>
            </w:r>
          </w:p>
        </w:tc>
        <w:tc>
          <w:tcPr>
            <w:tcW w:w="598"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项目经理</w:t>
            </w:r>
          </w:p>
        </w:tc>
        <w:tc>
          <w:tcPr>
            <w:tcW w:w="707" w:type="dxa"/>
            <w:noWrap w:val="0"/>
            <w:vAlign w:val="center"/>
          </w:tcPr>
          <w:p>
            <w:pPr>
              <w:kinsoku w:val="0"/>
              <w:autoSpaceDE w:val="0"/>
              <w:autoSpaceDN w:val="0"/>
              <w:adjustRightInd w:val="0"/>
              <w:snapToGrid w:val="0"/>
              <w:spacing w:line="240" w:lineRule="exact"/>
              <w:jc w:val="center"/>
              <w:textAlignment w:val="baseline"/>
              <w:rPr>
                <w:rFonts w:hint="eastAsia" w:ascii="Times New Roman" w:hAnsi="Times New Roman" w:eastAsia="方正小标宋_GBK" w:cs="Times New Roman"/>
                <w:bCs/>
                <w:sz w:val="18"/>
                <w:szCs w:val="18"/>
                <w:lang w:eastAsia="zh-CN"/>
              </w:rPr>
            </w:pPr>
            <w:r>
              <w:rPr>
                <w:rFonts w:hint="eastAsia" w:eastAsia="方正小标宋_GBK" w:cs="Times New Roman"/>
                <w:bCs/>
                <w:sz w:val="18"/>
                <w:szCs w:val="18"/>
                <w:lang w:val="en-US" w:eastAsia="zh-CN"/>
              </w:rPr>
              <w:t>1</w:t>
            </w:r>
          </w:p>
        </w:tc>
        <w:tc>
          <w:tcPr>
            <w:tcW w:w="4581"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1、年龄45周岁以下 （</w:t>
            </w:r>
            <w:r>
              <w:rPr>
                <w:rFonts w:hint="eastAsia" w:ascii="Times New Roman" w:hAnsi="Times New Roman" w:eastAsia="宋体" w:cs="Times New Roman"/>
                <w:color w:val="000000"/>
                <w:kern w:val="0"/>
                <w:sz w:val="18"/>
                <w:szCs w:val="18"/>
                <w:highlight w:val="none"/>
                <w:lang w:bidi="ar"/>
              </w:rPr>
              <w:t>1979年4月1日</w:t>
            </w:r>
            <w:r>
              <w:rPr>
                <w:rFonts w:ascii="Times New Roman" w:hAnsi="Times New Roman" w:eastAsia="宋体" w:cs="Times New Roman"/>
                <w:color w:val="000000"/>
                <w:kern w:val="0"/>
                <w:sz w:val="18"/>
                <w:szCs w:val="18"/>
                <w:highlight w:val="none"/>
                <w:lang w:bidi="ar"/>
              </w:rPr>
              <w:t>以后出生）；</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2、具有大型物业企业管理、物业项目品质管控、项目工程维护、酒店管理等相关岗位工作经验，持有南京市物业项目经理证书；</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酒店管理等相关专业优先；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4、具备独立完成物业管理项目整体运作的能力，有前期介入承接查验经验优先考虑；</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5、熟悉物业管理工作流程和环节、熟悉国家相关物业法律法规政策；工作责任心强，具备良好的职业素质和沟通协调能力，有较强的团队合作精神。</w:t>
            </w:r>
          </w:p>
        </w:tc>
        <w:tc>
          <w:tcPr>
            <w:tcW w:w="721" w:type="dxa"/>
            <w:noWrap w:val="0"/>
            <w:vAlign w:val="center"/>
          </w:tcPr>
          <w:p>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本科及以上学历</w:t>
            </w:r>
          </w:p>
        </w:tc>
        <w:tc>
          <w:tcPr>
            <w:tcW w:w="8077"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1、根据行业状况及公司经营目标组织制定本项目工作计划及目标，编制项目预算，并组织实施和监督。指导、管理、协调项目各部门工作，监督各项规章制度、工作流程、工作任务的落实；</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2、根据公司标准化操作流程，组织监督日常服务、安全管理、绿化保洁管理、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投诉管理、</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满意度调查等客户服务工作、定期和不定期检查项目各岗位、设备、环境工作；</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3、定期召集和主持项目例会或专项会议，定期与公司职能部门对物业服务标准质量进行沟通，根据品质运营规划，组织指导项目员工制定阶段工作计划，持续提升展示性物业服务品质；</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4、负责制定部门工作计划，完善岗位职责、作业指导流程，组织进行部门员工的培养、评价、选拔等人才队伍建设工作；</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5、负责与公司财务部进行沟通，各项活动经费合理、可控，月回款跟踪；</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cs="Times New Roman"/>
                <w:sz w:val="18"/>
                <w:szCs w:val="18"/>
              </w:rPr>
            </w:pPr>
            <w:r>
              <w:rPr>
                <w:rFonts w:ascii="Times New Roman" w:hAnsi="Times New Roman" w:eastAsia="宋体" w:cs="Times New Roman"/>
                <w:color w:val="000000"/>
                <w:kern w:val="0"/>
                <w:sz w:val="18"/>
                <w:szCs w:val="18"/>
                <w:lang w:bidi="ar"/>
              </w:rPr>
              <w:t>6、负责组织、实施前期物业管理的介入，从使用角度提出设计、施工等的良好性建议。</w:t>
            </w:r>
          </w:p>
        </w:tc>
        <w:tc>
          <w:tcPr>
            <w:tcW w:w="598" w:type="dxa"/>
            <w:noWrap w:val="0"/>
            <w:vAlign w:val="center"/>
          </w:tcPr>
          <w:p>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cs="Times New Roman"/>
                <w:sz w:val="18"/>
                <w:szCs w:val="18"/>
              </w:rPr>
              <w:t>10万-20万</w:t>
            </w:r>
            <w:r>
              <w:rPr>
                <w:rFonts w:hint="eastAsia" w:ascii="Times New Roman" w:hAnsi="Times New Roman" w:cs="Times New Roman"/>
                <w:sz w:val="18"/>
                <w:szCs w:val="18"/>
                <w:lang w:val="en-US" w:eastAsia="zh-CN"/>
              </w:rPr>
              <w:t>/年</w:t>
            </w:r>
          </w:p>
          <w:p>
            <w:pPr>
              <w:kinsoku w:val="0"/>
              <w:autoSpaceDE w:val="0"/>
              <w:autoSpaceDN w:val="0"/>
              <w:adjustRightInd w:val="0"/>
              <w:snapToGrid w:val="0"/>
              <w:spacing w:line="240" w:lineRule="exact"/>
              <w:jc w:val="center"/>
              <w:textAlignment w:val="baseline"/>
              <w:rPr>
                <w:rFonts w:hint="eastAsia" w:ascii="Times New Roman" w:hAnsi="Times New Roman"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hint="eastAsia" w:ascii="Times New Roman" w:hAnsi="Times New Roman" w:eastAsia="宋体" w:cs="Times New Roman"/>
                <w:b/>
                <w:bCs/>
                <w:color w:val="000000"/>
                <w:kern w:val="0"/>
                <w:sz w:val="18"/>
                <w:szCs w:val="18"/>
                <w:lang w:bidi="ar"/>
              </w:rPr>
              <w:t>管家</w:t>
            </w:r>
            <w:r>
              <w:rPr>
                <w:rFonts w:ascii="Times New Roman" w:hAnsi="Times New Roman" w:eastAsia="宋体" w:cs="Times New Roman"/>
                <w:b/>
                <w:bCs/>
                <w:color w:val="000000"/>
                <w:kern w:val="0"/>
                <w:sz w:val="18"/>
                <w:szCs w:val="18"/>
                <w:lang w:bidi="ar"/>
              </w:rPr>
              <w:t>（客服）</w:t>
            </w:r>
          </w:p>
        </w:tc>
        <w:tc>
          <w:tcPr>
            <w:tcW w:w="707" w:type="dxa"/>
            <w:noWrap w:val="0"/>
            <w:vAlign w:val="center"/>
          </w:tcPr>
          <w:p>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eastAsia="方正小标宋_GBK" w:cs="Times New Roman"/>
                <w:bCs/>
                <w:sz w:val="18"/>
                <w:szCs w:val="18"/>
                <w:lang w:val="en-US" w:eastAsia="zh-CN"/>
              </w:rPr>
              <w:t>6</w:t>
            </w:r>
          </w:p>
        </w:tc>
        <w:tc>
          <w:tcPr>
            <w:tcW w:w="4581"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1、年龄40周岁以下 （</w:t>
            </w:r>
            <w:r>
              <w:rPr>
                <w:rFonts w:hint="eastAsia" w:ascii="Times New Roman" w:hAnsi="Times New Roman" w:eastAsia="宋体" w:cs="Times New Roman"/>
                <w:color w:val="000000"/>
                <w:kern w:val="0"/>
                <w:sz w:val="18"/>
                <w:szCs w:val="18"/>
                <w:highlight w:val="none"/>
                <w:lang w:bidi="ar"/>
              </w:rPr>
              <w:t>1984年4月1日</w:t>
            </w:r>
            <w:r>
              <w:rPr>
                <w:rFonts w:ascii="Times New Roman" w:hAnsi="Times New Roman" w:eastAsia="宋体" w:cs="Times New Roman"/>
                <w:color w:val="000000"/>
                <w:kern w:val="0"/>
                <w:sz w:val="18"/>
                <w:szCs w:val="18"/>
                <w:highlight w:val="none"/>
                <w:lang w:bidi="ar"/>
              </w:rPr>
              <w:t>以后出生）；</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2、具有物业综合管理、物业品质管控、客服（会务）、市场营销、商管服务、会计</w:t>
            </w:r>
            <w:r>
              <w:rPr>
                <w:rFonts w:hint="eastAsia" w:ascii="Times New Roman" w:hAnsi="Times New Roman" w:eastAsia="宋体" w:cs="Times New Roman"/>
                <w:color w:val="000000"/>
                <w:kern w:val="0"/>
                <w:sz w:val="18"/>
                <w:szCs w:val="18"/>
                <w:highlight w:val="none"/>
                <w:lang w:eastAsia="zh-CN" w:bidi="ar"/>
              </w:rPr>
              <w:t>、人力资源</w:t>
            </w:r>
            <w:r>
              <w:rPr>
                <w:rFonts w:ascii="Times New Roman" w:hAnsi="Times New Roman" w:eastAsia="宋体" w:cs="Times New Roman"/>
                <w:color w:val="000000"/>
                <w:kern w:val="0"/>
                <w:sz w:val="18"/>
                <w:szCs w:val="18"/>
                <w:highlight w:val="none"/>
                <w:lang w:bidi="ar"/>
              </w:rPr>
              <w:t>等相关岗位工作经验；                                            3、物业管理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酒店管理</w:t>
            </w:r>
            <w:r>
              <w:rPr>
                <w:rFonts w:hint="eastAsia" w:ascii="Times New Roman" w:hAnsi="Times New Roman" w:eastAsia="宋体" w:cs="Times New Roman"/>
                <w:color w:val="000000"/>
                <w:kern w:val="0"/>
                <w:sz w:val="18"/>
                <w:szCs w:val="18"/>
                <w:highlight w:val="none"/>
                <w:lang w:eastAsia="zh-Hans" w:bidi="ar"/>
              </w:rPr>
              <w:t>或</w:t>
            </w:r>
            <w:r>
              <w:rPr>
                <w:rFonts w:ascii="Times New Roman" w:hAnsi="Times New Roman" w:eastAsia="宋体" w:cs="Times New Roman"/>
                <w:color w:val="000000"/>
                <w:kern w:val="0"/>
                <w:sz w:val="18"/>
                <w:szCs w:val="18"/>
                <w:highlight w:val="none"/>
                <w:lang w:bidi="ar"/>
              </w:rPr>
              <w:t xml:space="preserve">会计等相关专业优先；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4、熟悉物业公司或项目的综合行政事务，熟练使用各类办公软件，了解物业各端口基本工作内容；工作责任心强，具备良好的职业素质和沟通协调能力，有较强的团队合作精神。</w:t>
            </w:r>
          </w:p>
        </w:tc>
        <w:tc>
          <w:tcPr>
            <w:tcW w:w="721" w:type="dxa"/>
            <w:noWrap w:val="0"/>
            <w:vAlign w:val="center"/>
          </w:tcPr>
          <w:p>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大专及以上学历</w:t>
            </w:r>
          </w:p>
        </w:tc>
        <w:tc>
          <w:tcPr>
            <w:tcW w:w="8077"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1、负责对服务管辖范围内的业主情况熟悉并保持良好沟通和联系，协助上级完善</w:t>
            </w:r>
            <w:r>
              <w:rPr>
                <w:rFonts w:hint="eastAsia" w:ascii="Times New Roman" w:hAnsi="Times New Roman" w:eastAsia="宋体" w:cs="Times New Roman"/>
                <w:color w:val="000000"/>
                <w:kern w:val="0"/>
                <w:sz w:val="18"/>
                <w:szCs w:val="18"/>
                <w:lang w:bidi="ar"/>
              </w:rPr>
              <w:t>业主</w:t>
            </w:r>
            <w:r>
              <w:rPr>
                <w:rFonts w:ascii="Times New Roman" w:hAnsi="Times New Roman" w:eastAsia="宋体" w:cs="Times New Roman"/>
                <w:color w:val="000000"/>
                <w:kern w:val="0"/>
                <w:sz w:val="18"/>
                <w:szCs w:val="18"/>
                <w:lang w:bidi="ar"/>
              </w:rPr>
              <w:t>资料，确保业主资料真实、准确；</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2、负责对服务管辖范围内的业主进行物业管理制度、服务项目等的宣传及跟进，收集业主需求建议；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3、负责做好业主投诉引导、沟通、处理工作；对业主的投诉及时处理，在不能解决的情况下，及时向上级部门汇报，确保业主满意；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4、负责受理业主报修，协助跟进维修进度、落实维修完成的回访工作，确保报修工作的质量和效率；</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5、负责对服务管辖范围内业主的装修、搬迁等进行确认及跟进，保证工作有序开展；</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6、协调组织、督促跟进物业各类服务活动，确保满足业主的服务需求。</w:t>
            </w:r>
          </w:p>
        </w:tc>
        <w:tc>
          <w:tcPr>
            <w:tcW w:w="598" w:type="dxa"/>
            <w:noWrap w:val="0"/>
            <w:vAlign w:val="center"/>
          </w:tcPr>
          <w:p>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hint="eastAsia" w:ascii="Times New Roman" w:hAnsi="Times New Roman" w:eastAsia="宋体" w:cs="Times New Roman"/>
                <w:sz w:val="18"/>
                <w:szCs w:val="18"/>
                <w:lang w:val="en-US" w:eastAsia="zh-CN"/>
              </w:rPr>
              <w:t>（做六休一）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spacing w:line="240" w:lineRule="exact"/>
              <w:jc w:val="center"/>
              <w:textAlignment w:val="center"/>
              <w:rPr>
                <w:rFonts w:ascii="Times New Roman" w:hAnsi="Times New Roman" w:eastAsia="方正小标宋_GBK" w:cs="Times New Roman"/>
                <w:bCs/>
                <w:sz w:val="18"/>
                <w:szCs w:val="18"/>
              </w:rPr>
            </w:pPr>
            <w:r>
              <w:rPr>
                <w:rFonts w:ascii="Times New Roman" w:hAnsi="Times New Roman" w:eastAsia="宋体" w:cs="Times New Roman"/>
                <w:b/>
                <w:bCs/>
                <w:color w:val="000000"/>
                <w:kern w:val="0"/>
                <w:sz w:val="18"/>
                <w:szCs w:val="18"/>
                <w:lang w:bidi="ar"/>
              </w:rPr>
              <w:t>工程</w:t>
            </w:r>
            <w:r>
              <w:rPr>
                <w:rFonts w:hint="eastAsia" w:ascii="Times New Roman" w:hAnsi="Times New Roman" w:eastAsia="宋体" w:cs="Times New Roman"/>
                <w:b/>
                <w:bCs/>
                <w:color w:val="000000"/>
                <w:kern w:val="0"/>
                <w:sz w:val="18"/>
                <w:szCs w:val="18"/>
                <w:lang w:bidi="ar"/>
              </w:rPr>
              <w:t>维修</w:t>
            </w:r>
            <w:r>
              <w:rPr>
                <w:rFonts w:ascii="Times New Roman" w:hAnsi="Times New Roman" w:eastAsia="宋体" w:cs="Times New Roman"/>
                <w:b/>
                <w:bCs/>
                <w:color w:val="000000"/>
                <w:kern w:val="0"/>
                <w:sz w:val="18"/>
                <w:szCs w:val="18"/>
                <w:lang w:bidi="ar"/>
              </w:rPr>
              <w:t>人员</w:t>
            </w:r>
          </w:p>
        </w:tc>
        <w:tc>
          <w:tcPr>
            <w:tcW w:w="707" w:type="dxa"/>
            <w:noWrap w:val="0"/>
            <w:vAlign w:val="center"/>
          </w:tcPr>
          <w:p>
            <w:pPr>
              <w:kinsoku w:val="0"/>
              <w:autoSpaceDE w:val="0"/>
              <w:autoSpaceDN w:val="0"/>
              <w:adjustRightInd w:val="0"/>
              <w:snapToGrid w:val="0"/>
              <w:spacing w:line="240" w:lineRule="exact"/>
              <w:jc w:val="center"/>
              <w:textAlignment w:val="baseline"/>
              <w:rPr>
                <w:rFonts w:hint="default" w:ascii="Times New Roman" w:hAnsi="Times New Roman" w:eastAsia="方正小标宋_GBK" w:cs="Times New Roman"/>
                <w:bCs/>
                <w:sz w:val="18"/>
                <w:szCs w:val="18"/>
                <w:lang w:val="en-US" w:eastAsia="zh-CN"/>
              </w:rPr>
            </w:pPr>
            <w:r>
              <w:rPr>
                <w:rFonts w:hint="eastAsia" w:ascii="Times New Roman" w:hAnsi="Times New Roman" w:eastAsia="方正小标宋_GBK" w:cs="Times New Roman"/>
                <w:bCs/>
                <w:sz w:val="18"/>
                <w:szCs w:val="18"/>
                <w:lang w:val="en-US" w:eastAsia="zh-CN"/>
              </w:rPr>
              <w:t>12</w:t>
            </w:r>
          </w:p>
        </w:tc>
        <w:tc>
          <w:tcPr>
            <w:tcW w:w="458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1、年龄50周岁以下（197</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年</w:t>
            </w:r>
            <w:r>
              <w:rPr>
                <w:rFonts w:hint="eastAsia" w:ascii="Times New Roman" w:hAnsi="Times New Roman" w:eastAsia="宋体" w:cs="Times New Roman"/>
                <w:color w:val="000000"/>
                <w:kern w:val="0"/>
                <w:sz w:val="18"/>
                <w:szCs w:val="18"/>
                <w:highlight w:val="none"/>
                <w:lang w:val="en-US" w:eastAsia="zh-CN" w:bidi="ar"/>
              </w:rPr>
              <w:t>4</w:t>
            </w:r>
            <w:r>
              <w:rPr>
                <w:rFonts w:ascii="Times New Roman" w:hAnsi="Times New Roman" w:eastAsia="宋体" w:cs="Times New Roman"/>
                <w:color w:val="000000"/>
                <w:kern w:val="0"/>
                <w:sz w:val="18"/>
                <w:szCs w:val="18"/>
                <w:highlight w:val="none"/>
                <w:lang w:bidi="ar"/>
              </w:rPr>
              <w:t>月</w:t>
            </w:r>
            <w:r>
              <w:rPr>
                <w:rFonts w:hint="eastAsia" w:ascii="Times New Roman" w:hAnsi="Times New Roman" w:eastAsia="宋体" w:cs="Times New Roman"/>
                <w:color w:val="000000"/>
                <w:kern w:val="0"/>
                <w:sz w:val="18"/>
                <w:szCs w:val="18"/>
                <w:highlight w:val="none"/>
                <w:lang w:val="en-US" w:eastAsia="zh-CN" w:bidi="ar"/>
              </w:rPr>
              <w:t>1</w:t>
            </w:r>
            <w:r>
              <w:rPr>
                <w:rFonts w:ascii="Times New Roman" w:hAnsi="Times New Roman" w:eastAsia="宋体" w:cs="Times New Roman"/>
                <w:color w:val="000000"/>
                <w:kern w:val="0"/>
                <w:sz w:val="18"/>
                <w:szCs w:val="18"/>
                <w:highlight w:val="none"/>
                <w:lang w:bidi="ar"/>
              </w:rPr>
              <w:t>日以后出生）；</w:t>
            </w:r>
          </w:p>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 xml:space="preserve">2、工程、机电等相关专业或持有强电、弱电、电工作业证等特种作业操作证，其中具有消防安全管理员、电梯管理员等相关证书优先； </w:t>
            </w:r>
          </w:p>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宋体" w:cs="Times New Roman"/>
                <w:color w:val="000000"/>
                <w:kern w:val="0"/>
                <w:sz w:val="18"/>
                <w:szCs w:val="18"/>
                <w:highlight w:val="none"/>
                <w:lang w:bidi="ar"/>
              </w:rPr>
            </w:pPr>
            <w:r>
              <w:rPr>
                <w:rFonts w:ascii="Times New Roman" w:hAnsi="Times New Roman" w:eastAsia="宋体" w:cs="Times New Roman"/>
                <w:color w:val="000000"/>
                <w:kern w:val="0"/>
                <w:sz w:val="18"/>
                <w:szCs w:val="18"/>
                <w:highlight w:val="none"/>
                <w:lang w:bidi="ar"/>
              </w:rPr>
              <w:t xml:space="preserve">3、从事过物业工程维修、消防管理、电梯管理、设备设施的维护、保养、检修等相关岗位工作者优先；                                                                                         </w:t>
            </w:r>
          </w:p>
          <w:p>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ascii="Times New Roman" w:hAnsi="Times New Roman" w:eastAsia="方正小标宋_GBK" w:cs="Times New Roman"/>
                <w:bCs/>
                <w:sz w:val="18"/>
                <w:szCs w:val="18"/>
                <w:highlight w:val="none"/>
              </w:rPr>
            </w:pPr>
            <w:r>
              <w:rPr>
                <w:rFonts w:ascii="Times New Roman" w:hAnsi="Times New Roman" w:eastAsia="宋体" w:cs="Times New Roman"/>
                <w:color w:val="000000"/>
                <w:kern w:val="0"/>
                <w:sz w:val="18"/>
                <w:szCs w:val="18"/>
                <w:highlight w:val="none"/>
                <w:lang w:bidi="ar"/>
              </w:rPr>
              <w:t>4、熟练掌握物业管理相关消防设施、电梯设备、强/弱电、暖通空调、房屋装修、工</w:t>
            </w:r>
            <w:bookmarkStart w:id="0" w:name="_GoBack"/>
            <w:bookmarkEnd w:id="0"/>
            <w:r>
              <w:rPr>
                <w:rFonts w:ascii="Times New Roman" w:hAnsi="Times New Roman" w:eastAsia="宋体" w:cs="Times New Roman"/>
                <w:color w:val="000000"/>
                <w:kern w:val="0"/>
                <w:sz w:val="18"/>
                <w:szCs w:val="18"/>
                <w:highlight w:val="none"/>
                <w:lang w:bidi="ar"/>
              </w:rPr>
              <w:t>程维修、水电维修、环境保护等操作流程；熟练使用office办公软件，工作责任心强，具备良好的职业素质和沟通协调能力，有较强的团队合作精神。</w:t>
            </w:r>
          </w:p>
        </w:tc>
        <w:tc>
          <w:tcPr>
            <w:tcW w:w="721" w:type="dxa"/>
            <w:noWrap w:val="0"/>
            <w:vAlign w:val="center"/>
          </w:tcPr>
          <w:p>
            <w:pPr>
              <w:keepNext w:val="0"/>
              <w:keepLines w:val="0"/>
              <w:pageBreakBefore w:val="0"/>
              <w:widowControl w:val="0"/>
              <w:kinsoku/>
              <w:wordWrap/>
              <w:overflowPunct/>
              <w:topLinePunct w:val="0"/>
              <w:bidi w:val="0"/>
              <w:adjustRightInd/>
              <w:snapToGrid/>
              <w:spacing w:line="220" w:lineRule="exact"/>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中专及以上学历</w:t>
            </w:r>
          </w:p>
        </w:tc>
        <w:tc>
          <w:tcPr>
            <w:tcW w:w="8077" w:type="dxa"/>
            <w:noWrap w:val="0"/>
            <w:vAlign w:val="center"/>
          </w:tcPr>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1、负责物业服务范围内设施设备的巡视检查和日常维护保养和维修工作，及时发现、排除故障、消除隐患；                         </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2、负责业主报修处理；</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3、负责做好突发事件的应急处理；</w:t>
            </w:r>
          </w:p>
          <w:p>
            <w:pPr>
              <w:keepNext w:val="0"/>
              <w:keepLines w:val="0"/>
              <w:pageBreakBefore w:val="0"/>
              <w:widowControl w:val="0"/>
              <w:kinsoku/>
              <w:wordWrap/>
              <w:overflowPunct/>
              <w:topLinePunct w:val="0"/>
              <w:bidi w:val="0"/>
              <w:adjustRightInd/>
              <w:snapToGrid/>
              <w:spacing w:line="220" w:lineRule="exact"/>
              <w:jc w:val="left"/>
              <w:textAlignment w:val="center"/>
              <w:rPr>
                <w:rFonts w:ascii="Times New Roman" w:hAnsi="Times New Roman" w:eastAsia="方正小标宋_GBK" w:cs="Times New Roman"/>
                <w:bCs/>
                <w:sz w:val="18"/>
                <w:szCs w:val="18"/>
              </w:rPr>
            </w:pPr>
            <w:r>
              <w:rPr>
                <w:rFonts w:ascii="Times New Roman" w:hAnsi="Times New Roman" w:eastAsia="宋体" w:cs="Times New Roman"/>
                <w:color w:val="000000"/>
                <w:kern w:val="0"/>
                <w:sz w:val="18"/>
                <w:szCs w:val="18"/>
                <w:lang w:bidi="ar"/>
              </w:rPr>
              <w:t>4、严格遵守水电工操作规程，按照规范操作，对高压配电间、电梯机房、消防泵房等经巡视、注意防火、防潮、避免事故发生。</w:t>
            </w:r>
          </w:p>
        </w:tc>
        <w:tc>
          <w:tcPr>
            <w:tcW w:w="598" w:type="dxa"/>
            <w:noWrap w:val="0"/>
            <w:vAlign w:val="center"/>
          </w:tcPr>
          <w:p>
            <w:pPr>
              <w:kinsoku w:val="0"/>
              <w:autoSpaceDE w:val="0"/>
              <w:autoSpaceDN w:val="0"/>
              <w:adjustRightInd w:val="0"/>
              <w:snapToGrid w:val="0"/>
              <w:spacing w:line="240" w:lineRule="exact"/>
              <w:jc w:val="center"/>
              <w:textAlignment w:val="baseline"/>
              <w:rPr>
                <w:rFonts w:ascii="Times New Roman" w:hAnsi="Times New Roman" w:cs="Times New Roman"/>
                <w:sz w:val="18"/>
                <w:szCs w:val="18"/>
              </w:rPr>
            </w:pPr>
            <w:r>
              <w:rPr>
                <w:rFonts w:ascii="Times New Roman" w:hAnsi="Times New Roman" w:cs="Times New Roman"/>
                <w:sz w:val="18"/>
                <w:szCs w:val="18"/>
              </w:rPr>
              <w:t>6万-7.26万</w:t>
            </w:r>
          </w:p>
          <w:p>
            <w:pPr>
              <w:kinsoku w:val="0"/>
              <w:autoSpaceDE w:val="0"/>
              <w:autoSpaceDN w:val="0"/>
              <w:adjustRightInd w:val="0"/>
              <w:snapToGrid w:val="0"/>
              <w:spacing w:line="240" w:lineRule="exact"/>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（做六休一）</w:t>
            </w:r>
          </w:p>
        </w:tc>
      </w:tr>
    </w:tbl>
    <w:p>
      <w:pPr>
        <w:tabs>
          <w:tab w:val="left" w:pos="3351"/>
        </w:tabs>
        <w:rPr>
          <w:rFonts w:hint="eastAsia" w:eastAsia="宋体"/>
          <w:lang w:eastAsia="zh-CN"/>
        </w:rPr>
      </w:pPr>
    </w:p>
    <w:sectPr>
      <w:headerReference r:id="rId3" w:type="default"/>
      <w:pgSz w:w="15840" w:h="12240" w:orient="landscape"/>
      <w:pgMar w:top="1701" w:right="1701" w:bottom="2154" w:left="1701"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18E2D64C-267A-4271-B437-440F12184626}"/>
  </w:font>
  <w:font w:name="方正仿宋_GBK">
    <w:panose1 w:val="02000000000000000000"/>
    <w:charset w:val="86"/>
    <w:family w:val="auto"/>
    <w:pitch w:val="default"/>
    <w:sig w:usb0="A00002BF" w:usb1="38CF7CFA" w:usb2="00082016" w:usb3="00000000" w:csb0="00040001" w:csb1="00000000"/>
    <w:embedRegular r:id="rId2" w:fontKey="{5927E597-2926-4A6C-BCF5-468CB8E4D9CB}"/>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2961"/>
      </w:tabs>
      <w:jc w:val="left"/>
      <w:rPr>
        <w:rFonts w:hint="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TQ0YTdiZGFjYTk0Mzk3ZjdiMDQ4ZDEyYzUxNDcifQ=="/>
  </w:docVars>
  <w:rsids>
    <w:rsidRoot w:val="291C1BF1"/>
    <w:rsid w:val="03894DE5"/>
    <w:rsid w:val="10920480"/>
    <w:rsid w:val="1A535E2C"/>
    <w:rsid w:val="1DAB5E44"/>
    <w:rsid w:val="211816B0"/>
    <w:rsid w:val="23CF7D85"/>
    <w:rsid w:val="28CB0887"/>
    <w:rsid w:val="291C1BF1"/>
    <w:rsid w:val="333B777A"/>
    <w:rsid w:val="38EE056D"/>
    <w:rsid w:val="419E5F8D"/>
    <w:rsid w:val="5E064353"/>
    <w:rsid w:val="5E3D4DB1"/>
    <w:rsid w:val="60547CE3"/>
    <w:rsid w:val="687B7976"/>
    <w:rsid w:val="6B87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kern w:val="2"/>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autoRedefine/>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2024-03-21T03:38:00Z</dcterms:created>
  <dc:creator>杨阳</dc:creator>
  <cp:lastModifiedBy>Lin</cp:lastModifiedBy>
  <cp:lastPrinted>2024-03-22T07:59:00Z</cp:lastPrinted>
  <dcterms:modified xsi:type="dcterms:W3CDTF">2024-04-23T07:22:54Z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BC2A5B31B2714690A05F7E398FA98A93_11</vt:lpwstr>
  </property>
</Properties>
</file>